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1EAE9DF7"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15.080/2024</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Ebserh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Ebserh;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Ebserh;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Ebserh;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 - cujo administrador ou sócio detentor de mais de 5% (cinco por cento) do capital social seja integrante do Ministério da Educação ou de Instituições Federais de Ensino Superior e congêneres signatárias de contratos de gestão com a Ebserh;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 que tenha integrante de órgão estatutário, empregado, servidor cedido ou em exercício na Ebserh, bem como integrante do Ministério da Educação ou de Instituições Federais de Ensino e congêneres signatários de contratos de gestão com a Ebserh.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Ebserh;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Ebserh.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 xml:space="preserve">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6EF0" w14:textId="77777777" w:rsidR="00B05FC3" w:rsidRDefault="00B05FC3" w:rsidP="00FB003D">
      <w:r>
        <w:separator/>
      </w:r>
    </w:p>
  </w:endnote>
  <w:endnote w:type="continuationSeparator" w:id="0">
    <w:p w14:paraId="19A07D14" w14:textId="77777777" w:rsidR="00B05FC3" w:rsidRDefault="00B05FC3"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F18B" w14:textId="77777777" w:rsidR="00B05FC3" w:rsidRDefault="00B05FC3" w:rsidP="00FB003D">
      <w:r>
        <w:separator/>
      </w:r>
    </w:p>
  </w:footnote>
  <w:footnote w:type="continuationSeparator" w:id="0">
    <w:p w14:paraId="7FA5B902" w14:textId="77777777" w:rsidR="00B05FC3" w:rsidRDefault="00B05FC3"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7F25DA58" w:rsidR="004D36D0" w:rsidRPr="004D36D0" w:rsidRDefault="004D36D0" w:rsidP="004D36D0">
    <w:pPr>
      <w:pStyle w:val="Cabealho"/>
      <w:jc w:val="center"/>
      <w:rPr>
        <w:noProof/>
      </w:rPr>
    </w:pPr>
    <w:r w:rsidRPr="004D36D0">
      <w:rPr>
        <w:noProof/>
      </w:rPr>
      <w:drawing>
        <wp:inline distT="0" distB="0" distL="0" distR="0" wp14:anchorId="2CD512D4" wp14:editId="30AD3062">
          <wp:extent cx="3810000" cy="523875"/>
          <wp:effectExtent l="0" t="0" r="0" b="9525"/>
          <wp:docPr id="153665103"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523875"/>
                  </a:xfrm>
                  <a:prstGeom prst="rect">
                    <a:avLst/>
                  </a:prstGeom>
                  <a:noFill/>
                  <a:ln>
                    <a:noFill/>
                  </a:ln>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05307BFD" w14:textId="03B5AE31" w:rsidR="004D36D0" w:rsidRPr="004D36D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r w:rsidRPr="004D36D0">
      <w:rPr>
        <w:rFonts w:ascii="Arial" w:hAnsi="Arial" w:cs="Arial"/>
        <w:noProof/>
        <w:color w:val="808080" w:themeColor="background1" w:themeShade="80"/>
        <w:sz w:val="20"/>
        <w:szCs w:val="20"/>
      </w:rPr>
      <w:br/>
      <w:t>- http://huac-ufcg.ebserh.gov.br</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4D36D0"/>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B4257"/>
    <w:rsid w:val="00AB64A3"/>
    <w:rsid w:val="00AC4B5D"/>
    <w:rsid w:val="00AD2D02"/>
    <w:rsid w:val="00B05FC3"/>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4599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Patrícia Lira De Araújo</cp:lastModifiedBy>
  <cp:revision>3</cp:revision>
  <dcterms:created xsi:type="dcterms:W3CDTF">2026-02-24T19:44:00Z</dcterms:created>
  <dcterms:modified xsi:type="dcterms:W3CDTF">2026-02-25T12:41:00Z</dcterms:modified>
</cp:coreProperties>
</file>